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8D072" w14:textId="77777777" w:rsidR="00E5657E" w:rsidRPr="00E5657E" w:rsidRDefault="00E5657E" w:rsidP="00E5657E">
      <w:pPr>
        <w:pStyle w:val="a3"/>
        <w:shd w:val="clear" w:color="auto" w:fill="FFFFFF"/>
        <w:spacing w:after="225" w:afterAutospacing="0"/>
        <w:rPr>
          <w:color w:val="2C2C2C"/>
          <w:spacing w:val="15"/>
        </w:rPr>
      </w:pPr>
      <w:r w:rsidRPr="00E5657E">
        <w:rPr>
          <w:rStyle w:val="a4"/>
          <w:color w:val="2C2C2C"/>
          <w:spacing w:val="15"/>
        </w:rPr>
        <w:t>Повідомлення про виникнення особливої інформації (інформації про іпотечні цінні папери, сертифікати фонду операцій з нерухомістю) емітента</w:t>
      </w:r>
    </w:p>
    <w:p w14:paraId="11417CDC" w14:textId="77777777" w:rsidR="00E5657E" w:rsidRPr="00E5657E" w:rsidRDefault="00E5657E" w:rsidP="00E5657E">
      <w:pPr>
        <w:pStyle w:val="a3"/>
        <w:shd w:val="clear" w:color="auto" w:fill="FFFFFF"/>
        <w:spacing w:before="0" w:beforeAutospacing="0" w:after="225" w:afterAutospacing="0"/>
        <w:rPr>
          <w:color w:val="2C2C2C"/>
          <w:spacing w:val="15"/>
        </w:rPr>
      </w:pPr>
      <w:r w:rsidRPr="00E5657E">
        <w:rPr>
          <w:rStyle w:val="a4"/>
          <w:color w:val="2C2C2C"/>
          <w:spacing w:val="15"/>
        </w:rPr>
        <w:t>І. Загальні відомості</w:t>
      </w:r>
    </w:p>
    <w:p w14:paraId="185FB66D" w14:textId="77777777" w:rsidR="00E5657E" w:rsidRPr="00E5657E" w:rsidRDefault="00E5657E" w:rsidP="00E5657E">
      <w:pPr>
        <w:pStyle w:val="a3"/>
        <w:shd w:val="clear" w:color="auto" w:fill="FFFFFF"/>
        <w:spacing w:before="0" w:beforeAutospacing="0" w:after="225" w:afterAutospacing="0"/>
        <w:rPr>
          <w:color w:val="2C2C2C"/>
          <w:spacing w:val="15"/>
        </w:rPr>
      </w:pPr>
      <w:r w:rsidRPr="00E5657E">
        <w:rPr>
          <w:color w:val="2C2C2C"/>
          <w:spacing w:val="15"/>
        </w:rPr>
        <w:t>1. Повне найменування емітента: ПРИВАТНЕ АКЦІОНЕРНЕ ТОВАРИСТВО "ВИРОБНИЧЕ ОБ'ЄДНАННЯ "КОНТІ"</w:t>
      </w:r>
      <w:r w:rsidRPr="00E5657E">
        <w:rPr>
          <w:color w:val="2C2C2C"/>
          <w:spacing w:val="15"/>
        </w:rPr>
        <w:br/>
        <w:t>2. Код за ЄДРПОУ: 25112243</w:t>
      </w:r>
      <w:r w:rsidRPr="00E5657E">
        <w:rPr>
          <w:color w:val="2C2C2C"/>
          <w:spacing w:val="15"/>
        </w:rPr>
        <w:br/>
        <w:t xml:space="preserve">3. Місцезнаходження: 85114 м. Костянтинівка, </w:t>
      </w:r>
      <w:proofErr w:type="spellStart"/>
      <w:r w:rsidRPr="00E5657E">
        <w:rPr>
          <w:color w:val="2C2C2C"/>
          <w:spacing w:val="15"/>
        </w:rPr>
        <w:t>вул.Інтернаціональна</w:t>
      </w:r>
      <w:proofErr w:type="spellEnd"/>
      <w:r w:rsidRPr="00E5657E">
        <w:rPr>
          <w:color w:val="2C2C2C"/>
          <w:spacing w:val="15"/>
        </w:rPr>
        <w:t>, 460</w:t>
      </w:r>
      <w:r w:rsidRPr="00E5657E">
        <w:rPr>
          <w:color w:val="2C2C2C"/>
          <w:spacing w:val="15"/>
        </w:rPr>
        <w:br/>
        <w:t>4. Міжміський код, телефон та факс: (044) 503-10-41, (044) 502-64-66</w:t>
      </w:r>
      <w:r w:rsidRPr="00E5657E">
        <w:rPr>
          <w:color w:val="2C2C2C"/>
          <w:spacing w:val="15"/>
        </w:rPr>
        <w:br/>
        <w:t>5. Електронна поштова адреса: cheremisova@konti.com</w:t>
      </w:r>
      <w:r w:rsidRPr="00E5657E">
        <w:rPr>
          <w:color w:val="2C2C2C"/>
          <w:spacing w:val="15"/>
        </w:rPr>
        <w:br/>
        <w:t>6. Адреса сторінки в мережі Інтернет, яка додатково використовується емітентом для розкриття інформації: http://konti.com/ua</w:t>
      </w:r>
      <w:r w:rsidRPr="00E5657E">
        <w:rPr>
          <w:color w:val="2C2C2C"/>
          <w:spacing w:val="15"/>
        </w:rPr>
        <w:br/>
        <w:t>7. Вид особливої інформації або інформації про іпотечні цінні папери, сертифікати фонду операцій з нерухомістю: Відомості про прийняття рішення про попереднє надання згоди на вчинення значних правочинів</w:t>
      </w:r>
    </w:p>
    <w:p w14:paraId="2AE63769" w14:textId="77777777" w:rsidR="00E5657E" w:rsidRPr="00E5657E" w:rsidRDefault="00E5657E" w:rsidP="00E5657E">
      <w:pPr>
        <w:pStyle w:val="a3"/>
        <w:shd w:val="clear" w:color="auto" w:fill="FFFFFF"/>
        <w:spacing w:before="0" w:beforeAutospacing="0" w:after="225" w:afterAutospacing="0"/>
        <w:rPr>
          <w:color w:val="2C2C2C"/>
          <w:spacing w:val="15"/>
        </w:rPr>
      </w:pPr>
      <w:r w:rsidRPr="00E5657E">
        <w:rPr>
          <w:rStyle w:val="a4"/>
          <w:color w:val="2C2C2C"/>
          <w:spacing w:val="15"/>
        </w:rPr>
        <w:t>ІІ. Текст Повідомлення</w:t>
      </w:r>
    </w:p>
    <w:p w14:paraId="5CE87961" w14:textId="77777777" w:rsidR="00E5657E" w:rsidRPr="00E5657E" w:rsidRDefault="00E5657E" w:rsidP="00E5657E">
      <w:pPr>
        <w:pStyle w:val="a3"/>
        <w:shd w:val="clear" w:color="auto" w:fill="FFFFFF"/>
        <w:spacing w:before="0" w:beforeAutospacing="0" w:after="225" w:afterAutospacing="0"/>
        <w:rPr>
          <w:color w:val="2C2C2C"/>
          <w:spacing w:val="15"/>
        </w:rPr>
      </w:pPr>
      <w:r w:rsidRPr="00E5657E">
        <w:rPr>
          <w:color w:val="2C2C2C"/>
          <w:spacing w:val="15"/>
        </w:rPr>
        <w:t xml:space="preserve">15.09.2017 р. загальними зборами </w:t>
      </w:r>
      <w:proofErr w:type="spellStart"/>
      <w:r w:rsidRPr="00E5657E">
        <w:rPr>
          <w:color w:val="2C2C2C"/>
          <w:spacing w:val="15"/>
        </w:rPr>
        <w:t>акцiонерiв</w:t>
      </w:r>
      <w:proofErr w:type="spellEnd"/>
      <w:r w:rsidRPr="00E5657E">
        <w:rPr>
          <w:color w:val="2C2C2C"/>
          <w:spacing w:val="15"/>
        </w:rPr>
        <w:t xml:space="preserve"> (Протокол № 51 </w:t>
      </w:r>
      <w:proofErr w:type="spellStart"/>
      <w:r w:rsidRPr="00E5657E">
        <w:rPr>
          <w:color w:val="2C2C2C"/>
          <w:spacing w:val="15"/>
        </w:rPr>
        <w:t>вiд</w:t>
      </w:r>
      <w:proofErr w:type="spellEnd"/>
      <w:r w:rsidRPr="00E5657E">
        <w:rPr>
          <w:color w:val="2C2C2C"/>
          <w:spacing w:val="15"/>
        </w:rPr>
        <w:t xml:space="preserve"> 15.09.2017 р.) прийнято </w:t>
      </w:r>
      <w:proofErr w:type="spellStart"/>
      <w:r w:rsidRPr="00E5657E">
        <w:rPr>
          <w:color w:val="2C2C2C"/>
          <w:spacing w:val="15"/>
        </w:rPr>
        <w:t>рiшення</w:t>
      </w:r>
      <w:proofErr w:type="spellEnd"/>
      <w:r w:rsidRPr="00E5657E">
        <w:rPr>
          <w:color w:val="2C2C2C"/>
          <w:spacing w:val="15"/>
        </w:rPr>
        <w:t xml:space="preserve"> про попереднє надання згоди на вчинення значних правочинів, які можуть вчинятися Товариством у період з 15.09.2017 р. по 15.09.2018 р.  </w:t>
      </w:r>
      <w:proofErr w:type="spellStart"/>
      <w:r w:rsidRPr="00E5657E">
        <w:rPr>
          <w:color w:val="2C2C2C"/>
          <w:spacing w:val="15"/>
        </w:rPr>
        <w:t>Вiдомостi</w:t>
      </w:r>
      <w:proofErr w:type="spellEnd"/>
      <w:r w:rsidRPr="00E5657E">
        <w:rPr>
          <w:color w:val="2C2C2C"/>
          <w:spacing w:val="15"/>
        </w:rPr>
        <w:t xml:space="preserve"> щодо </w:t>
      </w:r>
      <w:proofErr w:type="spellStart"/>
      <w:r w:rsidRPr="00E5657E">
        <w:rPr>
          <w:color w:val="2C2C2C"/>
          <w:spacing w:val="15"/>
        </w:rPr>
        <w:t>правочинiв</w:t>
      </w:r>
      <w:proofErr w:type="spellEnd"/>
      <w:r w:rsidRPr="00E5657E">
        <w:rPr>
          <w:color w:val="2C2C2C"/>
          <w:spacing w:val="15"/>
        </w:rPr>
        <w:t xml:space="preserve"> та їх характеру: правочини, направлені на внесення змін і доповнень до існуючих кредитних угод (договорів), укладених Товариством,  щодо: зміни відсоткової ставки, пролонгації (продовження) строку погашення кредиту, графіку погашення кредиту отриманого Товариством, сукупна вартість яких не повинна перевищувати суму 8800000 </w:t>
      </w:r>
      <w:proofErr w:type="spellStart"/>
      <w:r w:rsidRPr="00E5657E">
        <w:rPr>
          <w:color w:val="2C2C2C"/>
          <w:spacing w:val="15"/>
        </w:rPr>
        <w:t>тис.грн</w:t>
      </w:r>
      <w:proofErr w:type="spellEnd"/>
      <w:r w:rsidRPr="00E5657E">
        <w:rPr>
          <w:color w:val="2C2C2C"/>
          <w:spacing w:val="15"/>
        </w:rPr>
        <w:t xml:space="preserve">. Вартість активів емітента за даними останньої річної фінансової звітності - 2423671 </w:t>
      </w:r>
      <w:proofErr w:type="spellStart"/>
      <w:r w:rsidRPr="00E5657E">
        <w:rPr>
          <w:color w:val="2C2C2C"/>
          <w:spacing w:val="15"/>
        </w:rPr>
        <w:t>тис.грн</w:t>
      </w:r>
      <w:proofErr w:type="spellEnd"/>
      <w:r w:rsidRPr="00E5657E">
        <w:rPr>
          <w:color w:val="2C2C2C"/>
          <w:spacing w:val="15"/>
        </w:rPr>
        <w:t xml:space="preserve">. Співвідношення </w:t>
      </w:r>
      <w:proofErr w:type="spellStart"/>
      <w:r w:rsidRPr="00E5657E">
        <w:rPr>
          <w:color w:val="2C2C2C"/>
          <w:spacing w:val="15"/>
        </w:rPr>
        <w:t>гранічної</w:t>
      </w:r>
      <w:proofErr w:type="spellEnd"/>
      <w:r w:rsidRPr="00E5657E">
        <w:rPr>
          <w:color w:val="2C2C2C"/>
          <w:spacing w:val="15"/>
        </w:rPr>
        <w:t xml:space="preserve"> сукупної вартості правочинів до вартості активів емітента за даними останньої річної фінансової звітності - 363,08%.  Загальна </w:t>
      </w:r>
      <w:proofErr w:type="spellStart"/>
      <w:r w:rsidRPr="00E5657E">
        <w:rPr>
          <w:color w:val="2C2C2C"/>
          <w:spacing w:val="15"/>
        </w:rPr>
        <w:t>кiлькiсть</w:t>
      </w:r>
      <w:proofErr w:type="spellEnd"/>
      <w:r w:rsidRPr="00E5657E">
        <w:rPr>
          <w:color w:val="2C2C2C"/>
          <w:spacing w:val="15"/>
        </w:rPr>
        <w:t xml:space="preserve"> голосуючих </w:t>
      </w:r>
      <w:proofErr w:type="spellStart"/>
      <w:r w:rsidRPr="00E5657E">
        <w:rPr>
          <w:color w:val="2C2C2C"/>
          <w:spacing w:val="15"/>
        </w:rPr>
        <w:t>акцiй</w:t>
      </w:r>
      <w:proofErr w:type="spellEnd"/>
      <w:r w:rsidRPr="00E5657E">
        <w:rPr>
          <w:color w:val="2C2C2C"/>
          <w:spacing w:val="15"/>
        </w:rPr>
        <w:t xml:space="preserve"> - 5404991, </w:t>
      </w:r>
      <w:proofErr w:type="spellStart"/>
      <w:r w:rsidRPr="00E5657E">
        <w:rPr>
          <w:color w:val="2C2C2C"/>
          <w:spacing w:val="15"/>
        </w:rPr>
        <w:t>кiлькiсть</w:t>
      </w:r>
      <w:proofErr w:type="spellEnd"/>
      <w:r w:rsidRPr="00E5657E">
        <w:rPr>
          <w:color w:val="2C2C2C"/>
          <w:spacing w:val="15"/>
        </w:rPr>
        <w:t xml:space="preserve"> голосуючих </w:t>
      </w:r>
      <w:proofErr w:type="spellStart"/>
      <w:r w:rsidRPr="00E5657E">
        <w:rPr>
          <w:color w:val="2C2C2C"/>
          <w:spacing w:val="15"/>
        </w:rPr>
        <w:t>акцiй</w:t>
      </w:r>
      <w:proofErr w:type="spellEnd"/>
      <w:r w:rsidRPr="00E5657E">
        <w:rPr>
          <w:color w:val="2C2C2C"/>
          <w:spacing w:val="15"/>
        </w:rPr>
        <w:t xml:space="preserve">, що </w:t>
      </w:r>
      <w:proofErr w:type="spellStart"/>
      <w:r w:rsidRPr="00E5657E">
        <w:rPr>
          <w:color w:val="2C2C2C"/>
          <w:spacing w:val="15"/>
        </w:rPr>
        <w:t>зареєстрованi</w:t>
      </w:r>
      <w:proofErr w:type="spellEnd"/>
      <w:r w:rsidRPr="00E5657E">
        <w:rPr>
          <w:color w:val="2C2C2C"/>
          <w:spacing w:val="15"/>
        </w:rPr>
        <w:t xml:space="preserve"> для </w:t>
      </w:r>
      <w:proofErr w:type="spellStart"/>
      <w:r w:rsidRPr="00E5657E">
        <w:rPr>
          <w:color w:val="2C2C2C"/>
          <w:spacing w:val="15"/>
        </w:rPr>
        <w:t>участi</w:t>
      </w:r>
      <w:proofErr w:type="spellEnd"/>
      <w:r w:rsidRPr="00E5657E">
        <w:rPr>
          <w:color w:val="2C2C2C"/>
          <w:spacing w:val="15"/>
        </w:rPr>
        <w:t xml:space="preserve"> у позачергових загальних </w:t>
      </w:r>
      <w:proofErr w:type="spellStart"/>
      <w:r w:rsidRPr="00E5657E">
        <w:rPr>
          <w:color w:val="2C2C2C"/>
          <w:spacing w:val="15"/>
        </w:rPr>
        <w:t>зборiв</w:t>
      </w:r>
      <w:proofErr w:type="spellEnd"/>
      <w:r w:rsidRPr="00E5657E">
        <w:rPr>
          <w:color w:val="2C2C2C"/>
          <w:spacing w:val="15"/>
        </w:rPr>
        <w:t xml:space="preserve"> </w:t>
      </w:r>
      <w:proofErr w:type="spellStart"/>
      <w:r w:rsidRPr="00E5657E">
        <w:rPr>
          <w:color w:val="2C2C2C"/>
          <w:spacing w:val="15"/>
        </w:rPr>
        <w:t>акцiонерiв</w:t>
      </w:r>
      <w:proofErr w:type="spellEnd"/>
      <w:r w:rsidRPr="00E5657E">
        <w:rPr>
          <w:color w:val="2C2C2C"/>
          <w:spacing w:val="15"/>
        </w:rPr>
        <w:t xml:space="preserve"> - 4864455, </w:t>
      </w:r>
      <w:proofErr w:type="spellStart"/>
      <w:r w:rsidRPr="00E5657E">
        <w:rPr>
          <w:color w:val="2C2C2C"/>
          <w:spacing w:val="15"/>
        </w:rPr>
        <w:t>кiлькiсть</w:t>
      </w:r>
      <w:proofErr w:type="spellEnd"/>
      <w:r w:rsidRPr="00E5657E">
        <w:rPr>
          <w:color w:val="2C2C2C"/>
          <w:spacing w:val="15"/>
        </w:rPr>
        <w:t xml:space="preserve"> голосуючих </w:t>
      </w:r>
      <w:proofErr w:type="spellStart"/>
      <w:r w:rsidRPr="00E5657E">
        <w:rPr>
          <w:color w:val="2C2C2C"/>
          <w:spacing w:val="15"/>
        </w:rPr>
        <w:t>акцiй</w:t>
      </w:r>
      <w:proofErr w:type="spellEnd"/>
      <w:r w:rsidRPr="00E5657E">
        <w:rPr>
          <w:color w:val="2C2C2C"/>
          <w:spacing w:val="15"/>
        </w:rPr>
        <w:t xml:space="preserve">, що проголосували "за" прийняття </w:t>
      </w:r>
      <w:proofErr w:type="spellStart"/>
      <w:r w:rsidRPr="00E5657E">
        <w:rPr>
          <w:color w:val="2C2C2C"/>
          <w:spacing w:val="15"/>
        </w:rPr>
        <w:t>рiшення</w:t>
      </w:r>
      <w:proofErr w:type="spellEnd"/>
      <w:r w:rsidRPr="00E5657E">
        <w:rPr>
          <w:color w:val="2C2C2C"/>
          <w:spacing w:val="15"/>
        </w:rPr>
        <w:t xml:space="preserve"> - 4864455 (89,99%), </w:t>
      </w:r>
      <w:proofErr w:type="spellStart"/>
      <w:r w:rsidRPr="00E5657E">
        <w:rPr>
          <w:color w:val="2C2C2C"/>
          <w:spacing w:val="15"/>
        </w:rPr>
        <w:t>кiлькiсть</w:t>
      </w:r>
      <w:proofErr w:type="spellEnd"/>
      <w:r w:rsidRPr="00E5657E">
        <w:rPr>
          <w:color w:val="2C2C2C"/>
          <w:spacing w:val="15"/>
        </w:rPr>
        <w:t xml:space="preserve"> голосуючих </w:t>
      </w:r>
      <w:proofErr w:type="spellStart"/>
      <w:r w:rsidRPr="00E5657E">
        <w:rPr>
          <w:color w:val="2C2C2C"/>
          <w:spacing w:val="15"/>
        </w:rPr>
        <w:t>акцiй</w:t>
      </w:r>
      <w:proofErr w:type="spellEnd"/>
      <w:r w:rsidRPr="00E5657E">
        <w:rPr>
          <w:color w:val="2C2C2C"/>
          <w:spacing w:val="15"/>
        </w:rPr>
        <w:t xml:space="preserve">, що проголосували "проти" прийняття </w:t>
      </w:r>
      <w:proofErr w:type="spellStart"/>
      <w:r w:rsidRPr="00E5657E">
        <w:rPr>
          <w:color w:val="2C2C2C"/>
          <w:spacing w:val="15"/>
        </w:rPr>
        <w:t>рiшення</w:t>
      </w:r>
      <w:proofErr w:type="spellEnd"/>
      <w:r w:rsidRPr="00E5657E">
        <w:rPr>
          <w:color w:val="2C2C2C"/>
          <w:spacing w:val="15"/>
        </w:rPr>
        <w:t xml:space="preserve"> - 0 (0%), </w:t>
      </w:r>
      <w:proofErr w:type="spellStart"/>
      <w:r w:rsidRPr="00E5657E">
        <w:rPr>
          <w:color w:val="2C2C2C"/>
          <w:spacing w:val="15"/>
        </w:rPr>
        <w:t>кiлькiсть</w:t>
      </w:r>
      <w:proofErr w:type="spellEnd"/>
      <w:r w:rsidRPr="00E5657E">
        <w:rPr>
          <w:color w:val="2C2C2C"/>
          <w:spacing w:val="15"/>
        </w:rPr>
        <w:t xml:space="preserve"> голосуючих </w:t>
      </w:r>
      <w:proofErr w:type="spellStart"/>
      <w:r w:rsidRPr="00E5657E">
        <w:rPr>
          <w:color w:val="2C2C2C"/>
          <w:spacing w:val="15"/>
        </w:rPr>
        <w:t>акцiй</w:t>
      </w:r>
      <w:proofErr w:type="spellEnd"/>
      <w:r w:rsidRPr="00E5657E">
        <w:rPr>
          <w:color w:val="2C2C2C"/>
          <w:spacing w:val="15"/>
        </w:rPr>
        <w:t xml:space="preserve">, що утримались </w:t>
      </w:r>
      <w:proofErr w:type="spellStart"/>
      <w:r w:rsidRPr="00E5657E">
        <w:rPr>
          <w:color w:val="2C2C2C"/>
          <w:spacing w:val="15"/>
        </w:rPr>
        <w:t>вiд</w:t>
      </w:r>
      <w:proofErr w:type="spellEnd"/>
      <w:r w:rsidRPr="00E5657E">
        <w:rPr>
          <w:color w:val="2C2C2C"/>
          <w:spacing w:val="15"/>
        </w:rPr>
        <w:t xml:space="preserve"> голосування - 0 (0%). Таким чином, </w:t>
      </w:r>
      <w:proofErr w:type="spellStart"/>
      <w:r w:rsidRPr="00E5657E">
        <w:rPr>
          <w:color w:val="2C2C2C"/>
          <w:spacing w:val="15"/>
        </w:rPr>
        <w:t>рiшення</w:t>
      </w:r>
      <w:proofErr w:type="spellEnd"/>
      <w:r w:rsidRPr="00E5657E">
        <w:rPr>
          <w:color w:val="2C2C2C"/>
          <w:spacing w:val="15"/>
        </w:rPr>
        <w:t xml:space="preserve"> було прийнято одностайно.</w:t>
      </w:r>
    </w:p>
    <w:p w14:paraId="5D856DF4" w14:textId="77777777" w:rsidR="00E5657E" w:rsidRPr="00E5657E" w:rsidRDefault="00E5657E" w:rsidP="00E5657E">
      <w:pPr>
        <w:pStyle w:val="a3"/>
        <w:shd w:val="clear" w:color="auto" w:fill="FFFFFF"/>
        <w:spacing w:before="0" w:beforeAutospacing="0" w:after="225" w:afterAutospacing="0"/>
        <w:rPr>
          <w:color w:val="2C2C2C"/>
          <w:spacing w:val="15"/>
        </w:rPr>
      </w:pPr>
      <w:r w:rsidRPr="00E5657E">
        <w:rPr>
          <w:color w:val="2C2C2C"/>
          <w:spacing w:val="15"/>
        </w:rPr>
        <w:t xml:space="preserve">15.09.2017 р. загальними зборами </w:t>
      </w:r>
      <w:proofErr w:type="spellStart"/>
      <w:r w:rsidRPr="00E5657E">
        <w:rPr>
          <w:color w:val="2C2C2C"/>
          <w:spacing w:val="15"/>
        </w:rPr>
        <w:t>акцiонерiв</w:t>
      </w:r>
      <w:proofErr w:type="spellEnd"/>
      <w:r w:rsidRPr="00E5657E">
        <w:rPr>
          <w:color w:val="2C2C2C"/>
          <w:spacing w:val="15"/>
        </w:rPr>
        <w:t xml:space="preserve"> (Протокол № 51 </w:t>
      </w:r>
      <w:proofErr w:type="spellStart"/>
      <w:r w:rsidRPr="00E5657E">
        <w:rPr>
          <w:color w:val="2C2C2C"/>
          <w:spacing w:val="15"/>
        </w:rPr>
        <w:t>вiд</w:t>
      </w:r>
      <w:proofErr w:type="spellEnd"/>
      <w:r w:rsidRPr="00E5657E">
        <w:rPr>
          <w:color w:val="2C2C2C"/>
          <w:spacing w:val="15"/>
        </w:rPr>
        <w:t xml:space="preserve"> 15.09.2017 р.) прийнято </w:t>
      </w:r>
      <w:proofErr w:type="spellStart"/>
      <w:r w:rsidRPr="00E5657E">
        <w:rPr>
          <w:color w:val="2C2C2C"/>
          <w:spacing w:val="15"/>
        </w:rPr>
        <w:t>рiшення</w:t>
      </w:r>
      <w:proofErr w:type="spellEnd"/>
      <w:r w:rsidRPr="00E5657E">
        <w:rPr>
          <w:color w:val="2C2C2C"/>
          <w:spacing w:val="15"/>
        </w:rPr>
        <w:t xml:space="preserve"> про попереднє надання згоди на вчинення значних правочинів, які можуть вчинятися Товариством у період з 15.09.2017 р. по 15.09.2018 р. </w:t>
      </w:r>
      <w:proofErr w:type="spellStart"/>
      <w:r w:rsidRPr="00E5657E">
        <w:rPr>
          <w:color w:val="2C2C2C"/>
          <w:spacing w:val="15"/>
        </w:rPr>
        <w:t>Вiдомостi</w:t>
      </w:r>
      <w:proofErr w:type="spellEnd"/>
      <w:r w:rsidRPr="00E5657E">
        <w:rPr>
          <w:color w:val="2C2C2C"/>
          <w:spacing w:val="15"/>
        </w:rPr>
        <w:t xml:space="preserve"> щодо </w:t>
      </w:r>
      <w:proofErr w:type="spellStart"/>
      <w:r w:rsidRPr="00E5657E">
        <w:rPr>
          <w:color w:val="2C2C2C"/>
          <w:spacing w:val="15"/>
        </w:rPr>
        <w:t>правочинiв</w:t>
      </w:r>
      <w:proofErr w:type="spellEnd"/>
      <w:r w:rsidRPr="00E5657E">
        <w:rPr>
          <w:color w:val="2C2C2C"/>
          <w:spacing w:val="15"/>
        </w:rPr>
        <w:t xml:space="preserve"> та їх характеру: правочини, направлені на надання Товариством забезпечення у вигляді застави нерухомого та рухомого майна, майнових прав,  - сукупна вартість таких правочинів не повинна перевищувати суму 1400000 </w:t>
      </w:r>
      <w:proofErr w:type="spellStart"/>
      <w:r w:rsidRPr="00E5657E">
        <w:rPr>
          <w:color w:val="2C2C2C"/>
          <w:spacing w:val="15"/>
        </w:rPr>
        <w:t>тис.грн</w:t>
      </w:r>
      <w:proofErr w:type="spellEnd"/>
      <w:r w:rsidRPr="00E5657E">
        <w:rPr>
          <w:color w:val="2C2C2C"/>
          <w:spacing w:val="15"/>
        </w:rPr>
        <w:t xml:space="preserve">. Вартість активів емітента за даними останньої річної фінансової звітності - 2423671 </w:t>
      </w:r>
      <w:proofErr w:type="spellStart"/>
      <w:r w:rsidRPr="00E5657E">
        <w:rPr>
          <w:color w:val="2C2C2C"/>
          <w:spacing w:val="15"/>
        </w:rPr>
        <w:t>тис.грн</w:t>
      </w:r>
      <w:proofErr w:type="spellEnd"/>
      <w:r w:rsidRPr="00E5657E">
        <w:rPr>
          <w:color w:val="2C2C2C"/>
          <w:spacing w:val="15"/>
        </w:rPr>
        <w:t xml:space="preserve">. Співвідношення </w:t>
      </w:r>
      <w:proofErr w:type="spellStart"/>
      <w:r w:rsidRPr="00E5657E">
        <w:rPr>
          <w:color w:val="2C2C2C"/>
          <w:spacing w:val="15"/>
        </w:rPr>
        <w:t>гранічної</w:t>
      </w:r>
      <w:proofErr w:type="spellEnd"/>
      <w:r w:rsidRPr="00E5657E">
        <w:rPr>
          <w:color w:val="2C2C2C"/>
          <w:spacing w:val="15"/>
        </w:rPr>
        <w:t xml:space="preserve"> сукупної вартості правочинів до вартості активів емітента за даними останньої річної фінансової звітності - 363,08%.  Загальна </w:t>
      </w:r>
      <w:proofErr w:type="spellStart"/>
      <w:r w:rsidRPr="00E5657E">
        <w:rPr>
          <w:color w:val="2C2C2C"/>
          <w:spacing w:val="15"/>
        </w:rPr>
        <w:t>кiлькiсть</w:t>
      </w:r>
      <w:proofErr w:type="spellEnd"/>
      <w:r w:rsidRPr="00E5657E">
        <w:rPr>
          <w:color w:val="2C2C2C"/>
          <w:spacing w:val="15"/>
        </w:rPr>
        <w:t xml:space="preserve"> голосуючих </w:t>
      </w:r>
      <w:proofErr w:type="spellStart"/>
      <w:r w:rsidRPr="00E5657E">
        <w:rPr>
          <w:color w:val="2C2C2C"/>
          <w:spacing w:val="15"/>
        </w:rPr>
        <w:t>акцiй</w:t>
      </w:r>
      <w:proofErr w:type="spellEnd"/>
      <w:r w:rsidRPr="00E5657E">
        <w:rPr>
          <w:color w:val="2C2C2C"/>
          <w:spacing w:val="15"/>
        </w:rPr>
        <w:t xml:space="preserve"> - 5404991, </w:t>
      </w:r>
      <w:proofErr w:type="spellStart"/>
      <w:r w:rsidRPr="00E5657E">
        <w:rPr>
          <w:color w:val="2C2C2C"/>
          <w:spacing w:val="15"/>
        </w:rPr>
        <w:t>кiлькiсть</w:t>
      </w:r>
      <w:proofErr w:type="spellEnd"/>
      <w:r w:rsidRPr="00E5657E">
        <w:rPr>
          <w:color w:val="2C2C2C"/>
          <w:spacing w:val="15"/>
        </w:rPr>
        <w:t xml:space="preserve"> голосуючих </w:t>
      </w:r>
      <w:proofErr w:type="spellStart"/>
      <w:r w:rsidRPr="00E5657E">
        <w:rPr>
          <w:color w:val="2C2C2C"/>
          <w:spacing w:val="15"/>
        </w:rPr>
        <w:t>акцiй</w:t>
      </w:r>
      <w:proofErr w:type="spellEnd"/>
      <w:r w:rsidRPr="00E5657E">
        <w:rPr>
          <w:color w:val="2C2C2C"/>
          <w:spacing w:val="15"/>
        </w:rPr>
        <w:t xml:space="preserve">, що </w:t>
      </w:r>
      <w:proofErr w:type="spellStart"/>
      <w:r w:rsidRPr="00E5657E">
        <w:rPr>
          <w:color w:val="2C2C2C"/>
          <w:spacing w:val="15"/>
        </w:rPr>
        <w:t>зареєстрованi</w:t>
      </w:r>
      <w:proofErr w:type="spellEnd"/>
      <w:r w:rsidRPr="00E5657E">
        <w:rPr>
          <w:color w:val="2C2C2C"/>
          <w:spacing w:val="15"/>
        </w:rPr>
        <w:t xml:space="preserve"> для </w:t>
      </w:r>
      <w:proofErr w:type="spellStart"/>
      <w:r w:rsidRPr="00E5657E">
        <w:rPr>
          <w:color w:val="2C2C2C"/>
          <w:spacing w:val="15"/>
        </w:rPr>
        <w:t>участi</w:t>
      </w:r>
      <w:proofErr w:type="spellEnd"/>
      <w:r w:rsidRPr="00E5657E">
        <w:rPr>
          <w:color w:val="2C2C2C"/>
          <w:spacing w:val="15"/>
        </w:rPr>
        <w:t xml:space="preserve"> у позачергових загальних </w:t>
      </w:r>
      <w:proofErr w:type="spellStart"/>
      <w:r w:rsidRPr="00E5657E">
        <w:rPr>
          <w:color w:val="2C2C2C"/>
          <w:spacing w:val="15"/>
        </w:rPr>
        <w:t>зборiв</w:t>
      </w:r>
      <w:proofErr w:type="spellEnd"/>
      <w:r w:rsidRPr="00E5657E">
        <w:rPr>
          <w:color w:val="2C2C2C"/>
          <w:spacing w:val="15"/>
        </w:rPr>
        <w:t xml:space="preserve"> </w:t>
      </w:r>
      <w:proofErr w:type="spellStart"/>
      <w:r w:rsidRPr="00E5657E">
        <w:rPr>
          <w:color w:val="2C2C2C"/>
          <w:spacing w:val="15"/>
        </w:rPr>
        <w:t>акцiонерiв</w:t>
      </w:r>
      <w:proofErr w:type="spellEnd"/>
      <w:r w:rsidRPr="00E5657E">
        <w:rPr>
          <w:color w:val="2C2C2C"/>
          <w:spacing w:val="15"/>
        </w:rPr>
        <w:t xml:space="preserve"> - 4864455, </w:t>
      </w:r>
      <w:proofErr w:type="spellStart"/>
      <w:r w:rsidRPr="00E5657E">
        <w:rPr>
          <w:color w:val="2C2C2C"/>
          <w:spacing w:val="15"/>
        </w:rPr>
        <w:t>кiлькiсть</w:t>
      </w:r>
      <w:proofErr w:type="spellEnd"/>
      <w:r w:rsidRPr="00E5657E">
        <w:rPr>
          <w:color w:val="2C2C2C"/>
          <w:spacing w:val="15"/>
        </w:rPr>
        <w:t xml:space="preserve"> голосуючих </w:t>
      </w:r>
      <w:proofErr w:type="spellStart"/>
      <w:r w:rsidRPr="00E5657E">
        <w:rPr>
          <w:color w:val="2C2C2C"/>
          <w:spacing w:val="15"/>
        </w:rPr>
        <w:t>акцiй</w:t>
      </w:r>
      <w:proofErr w:type="spellEnd"/>
      <w:r w:rsidRPr="00E5657E">
        <w:rPr>
          <w:color w:val="2C2C2C"/>
          <w:spacing w:val="15"/>
        </w:rPr>
        <w:t xml:space="preserve">, що проголосували "за" прийняття </w:t>
      </w:r>
      <w:proofErr w:type="spellStart"/>
      <w:r w:rsidRPr="00E5657E">
        <w:rPr>
          <w:color w:val="2C2C2C"/>
          <w:spacing w:val="15"/>
        </w:rPr>
        <w:t>рiшення</w:t>
      </w:r>
      <w:proofErr w:type="spellEnd"/>
      <w:r w:rsidRPr="00E5657E">
        <w:rPr>
          <w:color w:val="2C2C2C"/>
          <w:spacing w:val="15"/>
        </w:rPr>
        <w:t xml:space="preserve"> - 4864455 (89,99%), </w:t>
      </w:r>
      <w:proofErr w:type="spellStart"/>
      <w:r w:rsidRPr="00E5657E">
        <w:rPr>
          <w:color w:val="2C2C2C"/>
          <w:spacing w:val="15"/>
        </w:rPr>
        <w:t>кiлькiсть</w:t>
      </w:r>
      <w:proofErr w:type="spellEnd"/>
      <w:r w:rsidRPr="00E5657E">
        <w:rPr>
          <w:color w:val="2C2C2C"/>
          <w:spacing w:val="15"/>
        </w:rPr>
        <w:t xml:space="preserve"> голосуючих </w:t>
      </w:r>
      <w:proofErr w:type="spellStart"/>
      <w:r w:rsidRPr="00E5657E">
        <w:rPr>
          <w:color w:val="2C2C2C"/>
          <w:spacing w:val="15"/>
        </w:rPr>
        <w:t>акцiй</w:t>
      </w:r>
      <w:proofErr w:type="spellEnd"/>
      <w:r w:rsidRPr="00E5657E">
        <w:rPr>
          <w:color w:val="2C2C2C"/>
          <w:spacing w:val="15"/>
        </w:rPr>
        <w:t xml:space="preserve">, що </w:t>
      </w:r>
      <w:r w:rsidRPr="00E5657E">
        <w:rPr>
          <w:color w:val="2C2C2C"/>
          <w:spacing w:val="15"/>
        </w:rPr>
        <w:lastRenderedPageBreak/>
        <w:t xml:space="preserve">проголосували "проти" прийняття </w:t>
      </w:r>
      <w:proofErr w:type="spellStart"/>
      <w:r w:rsidRPr="00E5657E">
        <w:rPr>
          <w:color w:val="2C2C2C"/>
          <w:spacing w:val="15"/>
        </w:rPr>
        <w:t>рiшення</w:t>
      </w:r>
      <w:proofErr w:type="spellEnd"/>
      <w:r w:rsidRPr="00E5657E">
        <w:rPr>
          <w:color w:val="2C2C2C"/>
          <w:spacing w:val="15"/>
        </w:rPr>
        <w:t xml:space="preserve"> - 0 (0%), </w:t>
      </w:r>
      <w:proofErr w:type="spellStart"/>
      <w:r w:rsidRPr="00E5657E">
        <w:rPr>
          <w:color w:val="2C2C2C"/>
          <w:spacing w:val="15"/>
        </w:rPr>
        <w:t>кiлькiсть</w:t>
      </w:r>
      <w:proofErr w:type="spellEnd"/>
      <w:r w:rsidRPr="00E5657E">
        <w:rPr>
          <w:color w:val="2C2C2C"/>
          <w:spacing w:val="15"/>
        </w:rPr>
        <w:t xml:space="preserve"> голосуючих </w:t>
      </w:r>
      <w:proofErr w:type="spellStart"/>
      <w:r w:rsidRPr="00E5657E">
        <w:rPr>
          <w:color w:val="2C2C2C"/>
          <w:spacing w:val="15"/>
        </w:rPr>
        <w:t>акцiй</w:t>
      </w:r>
      <w:proofErr w:type="spellEnd"/>
      <w:r w:rsidRPr="00E5657E">
        <w:rPr>
          <w:color w:val="2C2C2C"/>
          <w:spacing w:val="15"/>
        </w:rPr>
        <w:t xml:space="preserve">, що утримались </w:t>
      </w:r>
      <w:proofErr w:type="spellStart"/>
      <w:r w:rsidRPr="00E5657E">
        <w:rPr>
          <w:color w:val="2C2C2C"/>
          <w:spacing w:val="15"/>
        </w:rPr>
        <w:t>вiд</w:t>
      </w:r>
      <w:proofErr w:type="spellEnd"/>
      <w:r w:rsidRPr="00E5657E">
        <w:rPr>
          <w:color w:val="2C2C2C"/>
          <w:spacing w:val="15"/>
        </w:rPr>
        <w:t xml:space="preserve"> голосування - 0 (0%). Таким чином, </w:t>
      </w:r>
      <w:proofErr w:type="spellStart"/>
      <w:r w:rsidRPr="00E5657E">
        <w:rPr>
          <w:color w:val="2C2C2C"/>
          <w:spacing w:val="15"/>
        </w:rPr>
        <w:t>рiшення</w:t>
      </w:r>
      <w:proofErr w:type="spellEnd"/>
      <w:r w:rsidRPr="00E5657E">
        <w:rPr>
          <w:color w:val="2C2C2C"/>
          <w:spacing w:val="15"/>
        </w:rPr>
        <w:t xml:space="preserve"> було прийнято одностайно.</w:t>
      </w:r>
    </w:p>
    <w:p w14:paraId="62D8232C" w14:textId="77777777" w:rsidR="00E5657E" w:rsidRPr="00E5657E" w:rsidRDefault="00E5657E" w:rsidP="00E5657E">
      <w:pPr>
        <w:pStyle w:val="a3"/>
        <w:shd w:val="clear" w:color="auto" w:fill="FFFFFF"/>
        <w:spacing w:before="0" w:beforeAutospacing="0" w:after="225" w:afterAutospacing="0"/>
        <w:rPr>
          <w:color w:val="2C2C2C"/>
          <w:spacing w:val="15"/>
        </w:rPr>
      </w:pPr>
      <w:r w:rsidRPr="00E5657E">
        <w:rPr>
          <w:rStyle w:val="a4"/>
          <w:color w:val="2C2C2C"/>
          <w:spacing w:val="15"/>
        </w:rPr>
        <w:t>III. Підпис</w:t>
      </w:r>
    </w:p>
    <w:p w14:paraId="18CA40A7" w14:textId="77777777" w:rsidR="00E5657E" w:rsidRPr="00E5657E" w:rsidRDefault="00E5657E" w:rsidP="00E5657E">
      <w:pPr>
        <w:pStyle w:val="a3"/>
        <w:shd w:val="clear" w:color="auto" w:fill="FFFFFF"/>
        <w:spacing w:before="0" w:beforeAutospacing="0" w:after="0" w:afterAutospacing="0"/>
        <w:rPr>
          <w:color w:val="2C2C2C"/>
          <w:spacing w:val="15"/>
        </w:rPr>
      </w:pPr>
      <w:r w:rsidRPr="00E5657E">
        <w:rPr>
          <w:color w:val="2C2C2C"/>
          <w:spacing w:val="15"/>
        </w:rPr>
        <w:t>1. Особа, зазначена нижче, підтверджує достовірність інформації, що міститься у повідомленні, та визнає, що вона несе відповідальність згідно із законодавством.</w:t>
      </w:r>
      <w:r w:rsidRPr="00E5657E">
        <w:rPr>
          <w:color w:val="2C2C2C"/>
          <w:spacing w:val="15"/>
        </w:rPr>
        <w:br/>
        <w:t xml:space="preserve">2. Генеральний  директор   </w:t>
      </w:r>
      <w:proofErr w:type="spellStart"/>
      <w:r w:rsidRPr="00E5657E">
        <w:rPr>
          <w:color w:val="2C2C2C"/>
          <w:spacing w:val="15"/>
        </w:rPr>
        <w:t>Усенін</w:t>
      </w:r>
      <w:proofErr w:type="spellEnd"/>
      <w:r w:rsidRPr="00E5657E">
        <w:rPr>
          <w:color w:val="2C2C2C"/>
          <w:spacing w:val="15"/>
        </w:rPr>
        <w:t xml:space="preserve"> А.Б.</w:t>
      </w:r>
    </w:p>
    <w:p w14:paraId="2D8F9EB4" w14:textId="77777777" w:rsidR="002A7028" w:rsidRDefault="002A7028"/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57E"/>
    <w:rsid w:val="002A7028"/>
    <w:rsid w:val="00E5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3167F"/>
  <w15:chartTrackingRefBased/>
  <w15:docId w15:val="{86BBF1D3-E426-4E27-ADCC-192E529FC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6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Strong"/>
    <w:basedOn w:val="a0"/>
    <w:uiPriority w:val="22"/>
    <w:qFormat/>
    <w:rsid w:val="00E565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2203</Words>
  <Characters>1256</Characters>
  <Application>Microsoft Office Word</Application>
  <DocSecurity>0</DocSecurity>
  <Lines>10</Lines>
  <Paragraphs>6</Paragraphs>
  <ScaleCrop>false</ScaleCrop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2025-01-13T10:39:00Z</dcterms:created>
  <dcterms:modified xsi:type="dcterms:W3CDTF">2025-01-13T10:40:00Z</dcterms:modified>
</cp:coreProperties>
</file>