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697C9" w14:textId="77777777" w:rsidR="00391D42" w:rsidRPr="00391D42" w:rsidRDefault="00391D42" w:rsidP="00391D42">
      <w:pPr>
        <w:shd w:val="clear" w:color="auto" w:fill="FFFFFF"/>
        <w:spacing w:after="0" w:line="600" w:lineRule="atLeast"/>
        <w:outlineLvl w:val="2"/>
        <w:rPr>
          <w:rFonts w:ascii="Myriad Pro Black" w:eastAsia="Times New Roman" w:hAnsi="Myriad Pro Black" w:cs="Times New Roman"/>
          <w:color w:val="1A2628"/>
          <w:lang w:val="uk-UA" w:eastAsia="uk-UA"/>
        </w:rPr>
      </w:pPr>
      <w:r w:rsidRPr="00391D42">
        <w:rPr>
          <w:rFonts w:ascii="Myriad Pro Black" w:eastAsia="Times New Roman" w:hAnsi="Myriad Pro Black" w:cs="Times New Roman"/>
          <w:color w:val="1A2628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5C97FD0E" w14:textId="77777777" w:rsidR="00391D42" w:rsidRPr="00391D42" w:rsidRDefault="00391D42" w:rsidP="00391D42">
      <w:pPr>
        <w:shd w:val="clear" w:color="auto" w:fill="FFFFFF"/>
        <w:spacing w:before="100" w:beforeAutospacing="1"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 Semibold" w:eastAsia="Times New Roman" w:hAnsi="Myriad Pro Semibold" w:cs="Times New Roman"/>
          <w:b/>
          <w:bCs/>
          <w:color w:val="2C2C2C"/>
          <w:spacing w:val="15"/>
          <w:lang w:val="uk-UA" w:eastAsia="uk-UA"/>
        </w:rPr>
        <w:t>І. Загальні відомості</w:t>
      </w:r>
    </w:p>
    <w:p w14:paraId="4DD3FB52" w14:textId="77777777" w:rsidR="00391D42" w:rsidRPr="00391D42" w:rsidRDefault="00391D42" w:rsidP="00391D4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1. Повне найменування емітента: ПРИВАТНЕ АКЦІОНЕРНЕ ТОВАРИСТВО "ВИРОБНИЧЕ ОБ'ЄДНАННЯ "КОНТІ"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>2. Код за ЄДРПОУ: 25112243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 xml:space="preserve">3. Місцезнаходження: 85114 м. Костянтинівка,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вул.Інтернаціональна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, 460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>4. Міжміський код, телефон та факс: (044) 503-10-41, (044) 502-64-66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>5. Електронна поштова адреса: cheremisova@konti.com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>6. Адреса сторінки в мережі Інтернет, яка додатково використовується емітентом для розкриття інформації: www.konti.com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>7. Вид особливої інформації або інформації про іпотечні цінні папери, сертифікати фонду операцій з нерухомістю: Відомості про зміну складу посадових осіб емітента</w:t>
      </w:r>
    </w:p>
    <w:p w14:paraId="585D4E95" w14:textId="77777777" w:rsidR="00391D42" w:rsidRPr="00391D42" w:rsidRDefault="00391D42" w:rsidP="00391D4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 Semibold" w:eastAsia="Times New Roman" w:hAnsi="Myriad Pro Semibold" w:cs="Times New Roman"/>
          <w:b/>
          <w:bCs/>
          <w:color w:val="2C2C2C"/>
          <w:spacing w:val="15"/>
          <w:lang w:val="uk-UA" w:eastAsia="uk-UA"/>
        </w:rPr>
        <w:t>ІІ. Текст Повідомлення</w:t>
      </w:r>
    </w:p>
    <w:p w14:paraId="0E9C8326" w14:textId="77777777" w:rsidR="00391D42" w:rsidRPr="00391D42" w:rsidRDefault="00391D42" w:rsidP="00391D4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Рішенням Наглядової ради АТ "ВО "КОНТІ" (Протокол засідання Наглядової ради від 28.02.2017 р.) на підставі поданої заяви припинено повноваження генерального директора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Мішалова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Сергія Вікторовича, у зв'язку з чим припинено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дiю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укладеного з ним Контракту за угодою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сторiн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з 28.02.2017 р.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Мішалов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Сергій Вікторович був обраний на посаду генерального директора з  17.11.2015 р. терміном на три роки. Перебував на посаді генерального директора з 17.11.2015 р. до 28.02.2017 р. включно. Непогашеної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судимостi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за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корисливi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та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посадовi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злочини не має. Часткою в Статутному капіталі емітента не володіє. Згоди посадової особи на розкриття паспортних даних не надано.  Замість 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Мішалова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Сергія Вікторовича, тимчасово виконуючим обов'язки генерального директора призначено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Козодерову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Тетяну Миколаївну з 01.03.2017 р. </w:t>
      </w:r>
    </w:p>
    <w:p w14:paraId="255FF431" w14:textId="77777777" w:rsidR="00391D42" w:rsidRPr="00391D42" w:rsidRDefault="00391D42" w:rsidP="00391D4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Наглядовою радою  товариства   28.02.2017 року було прийнято рішення про призначення (обрання)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Козодерову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Тетяну Миколаївну тимчасово виконуючим обов'язки генерального директора АТ "ВО "КОНТІ", строком з   01.03.2017 р. до прийняття відповідного рішення про призначення нового генерального директора 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lastRenderedPageBreak/>
        <w:t>(Протокол засідання Наглядової ради від 28.02.2017 р.). Згоди посадової особи на розкриття паспортних даних не надано.  Загальний стаж роботи 23 роки, у тому числі на керівних посадах - 18 років; протягом останніх п'яти років працювала на посадах тимчасово виконуючого обов'язки генерального директора, Фінансового директора, керівника Департаменту казначейських операцій. Часткою в Статутному капіталі емітента не володіє. Непогашеної судимості за корисливі та посадові злочини не має.</w:t>
      </w:r>
    </w:p>
    <w:p w14:paraId="6D27B5CB" w14:textId="77777777" w:rsidR="00391D42" w:rsidRPr="00391D42" w:rsidRDefault="00391D42" w:rsidP="00391D4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 Semibold" w:eastAsia="Times New Roman" w:hAnsi="Myriad Pro Semibold" w:cs="Times New Roman"/>
          <w:b/>
          <w:bCs/>
          <w:color w:val="2C2C2C"/>
          <w:spacing w:val="15"/>
          <w:lang w:val="uk-UA" w:eastAsia="uk-UA"/>
        </w:rPr>
        <w:t>III. Підпис</w:t>
      </w:r>
    </w:p>
    <w:p w14:paraId="27761D37" w14:textId="77777777" w:rsidR="00391D42" w:rsidRPr="00391D42" w:rsidRDefault="00391D42" w:rsidP="00391D42">
      <w:pPr>
        <w:shd w:val="clear" w:color="auto" w:fill="FFFFFF"/>
        <w:spacing w:after="0" w:line="405" w:lineRule="atLeast"/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</w:pP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br/>
        <w:t xml:space="preserve">2. 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Т.в.о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. Генерального директора                                                                                                        </w:t>
      </w:r>
      <w:proofErr w:type="spellStart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>Козодерова</w:t>
      </w:r>
      <w:proofErr w:type="spellEnd"/>
      <w:r w:rsidRPr="00391D42">
        <w:rPr>
          <w:rFonts w:ascii="Myriad Pro" w:eastAsia="Times New Roman" w:hAnsi="Myriad Pro" w:cs="Times New Roman"/>
          <w:color w:val="2C2C2C"/>
          <w:spacing w:val="15"/>
          <w:lang w:val="uk-UA" w:eastAsia="uk-UA"/>
        </w:rPr>
        <w:t xml:space="preserve"> Т.М.</w:t>
      </w:r>
    </w:p>
    <w:p w14:paraId="567C6DF7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 Black">
    <w:altName w:val="Segoe UI"/>
    <w:panose1 w:val="00000000000000000000"/>
    <w:charset w:val="00"/>
    <w:family w:val="roman"/>
    <w:notTrueType/>
    <w:pitch w:val="default"/>
  </w:font>
  <w:font w:name="Myriad Pro Semibold">
    <w:altName w:val="Segoe UI"/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42"/>
    <w:rsid w:val="002A7028"/>
    <w:rsid w:val="0039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4C27B"/>
  <w15:chartTrackingRefBased/>
  <w15:docId w15:val="{81114D43-11B2-45D0-A8DD-8EE8489CD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8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3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3451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1719</Words>
  <Characters>980</Characters>
  <Application>Microsoft Office Word</Application>
  <DocSecurity>0</DocSecurity>
  <Lines>8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2025-01-13T10:49:00Z</dcterms:created>
  <dcterms:modified xsi:type="dcterms:W3CDTF">2025-01-13T10:49:00Z</dcterms:modified>
</cp:coreProperties>
</file>